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23E0A" w14:textId="45EDB259" w:rsidR="00840FC9" w:rsidRDefault="00403765" w:rsidP="009E40B9">
      <w:pPr>
        <w:spacing w:after="0"/>
        <w:jc w:val="center"/>
        <w:rPr>
          <w:rFonts w:ascii="Tw Cen MT" w:hAnsi="Tw Cen MT"/>
          <w:sz w:val="32"/>
          <w:szCs w:val="32"/>
        </w:rPr>
      </w:pPr>
      <w:r w:rsidRPr="009E40B9">
        <w:rPr>
          <w:rFonts w:ascii="Tw Cen MT" w:hAnsi="Tw Cen MT"/>
          <w:sz w:val="32"/>
          <w:szCs w:val="32"/>
        </w:rPr>
        <w:t xml:space="preserve">Breakthrough </w:t>
      </w:r>
      <w:r w:rsidR="00D7602F" w:rsidRPr="009E40B9">
        <w:rPr>
          <w:rFonts w:ascii="Tw Cen MT" w:hAnsi="Tw Cen MT"/>
          <w:sz w:val="32"/>
          <w:szCs w:val="32"/>
        </w:rPr>
        <w:t>A</w:t>
      </w:r>
      <w:r w:rsidRPr="009E40B9">
        <w:rPr>
          <w:rFonts w:ascii="Tw Cen MT" w:hAnsi="Tw Cen MT"/>
          <w:sz w:val="32"/>
          <w:szCs w:val="32"/>
        </w:rPr>
        <w:t>wards –</w:t>
      </w:r>
      <w:r w:rsidR="00D7602F" w:rsidRPr="009E40B9">
        <w:rPr>
          <w:rFonts w:ascii="Tw Cen MT" w:hAnsi="Tw Cen MT"/>
          <w:sz w:val="32"/>
          <w:szCs w:val="32"/>
        </w:rPr>
        <w:t xml:space="preserve"> </w:t>
      </w:r>
      <w:r w:rsidR="001473FA" w:rsidRPr="009E40B9">
        <w:rPr>
          <w:rFonts w:ascii="Tw Cen MT" w:hAnsi="Tw Cen MT"/>
          <w:sz w:val="32"/>
          <w:szCs w:val="32"/>
        </w:rPr>
        <w:t>NRC</w:t>
      </w:r>
      <w:r w:rsidR="00D7602F" w:rsidRPr="009E40B9">
        <w:rPr>
          <w:rFonts w:ascii="Tw Cen MT" w:hAnsi="Tw Cen MT"/>
          <w:sz w:val="32"/>
          <w:szCs w:val="32"/>
        </w:rPr>
        <w:t xml:space="preserve"> Report Instructions</w:t>
      </w:r>
    </w:p>
    <w:p w14:paraId="57024044" w14:textId="77F15248" w:rsidR="009E40B9" w:rsidRPr="00CC7730" w:rsidRDefault="009E40B9" w:rsidP="009E40B9">
      <w:pPr>
        <w:spacing w:after="0"/>
        <w:jc w:val="center"/>
        <w:rPr>
          <w:rFonts w:ascii="Tw Cen MT" w:hAnsi="Tw Cen MT"/>
          <w:sz w:val="24"/>
          <w:szCs w:val="24"/>
        </w:rPr>
      </w:pPr>
    </w:p>
    <w:p w14:paraId="0451CD02" w14:textId="611E283B" w:rsidR="004C3664" w:rsidRPr="00F377AC" w:rsidRDefault="00CD6B14">
      <w:pPr>
        <w:rPr>
          <w:rFonts w:ascii="Tw Cen MT" w:hAnsi="Tw Cen MT"/>
          <w:b/>
          <w:bCs/>
          <w:sz w:val="24"/>
          <w:szCs w:val="24"/>
        </w:rPr>
      </w:pPr>
      <w:r w:rsidRPr="00F377AC">
        <w:rPr>
          <w:rFonts w:ascii="Tw Cen MT" w:hAnsi="Tw Cen MT"/>
          <w:b/>
          <w:bCs/>
          <w:sz w:val="24"/>
          <w:szCs w:val="24"/>
        </w:rPr>
        <w:t>Patient Experience HCAHPS</w:t>
      </w:r>
    </w:p>
    <w:p w14:paraId="33A3148E" w14:textId="5CFA4735" w:rsidR="00403765" w:rsidRPr="006826CE" w:rsidRDefault="006365AF" w:rsidP="006365AF">
      <w:pPr>
        <w:pStyle w:val="ListParagraph"/>
        <w:numPr>
          <w:ilvl w:val="0"/>
          <w:numId w:val="1"/>
        </w:numPr>
        <w:ind w:left="360" w:right="621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24DBCA" wp14:editId="30483301">
            <wp:simplePos x="0" y="0"/>
            <wp:positionH relativeFrom="column">
              <wp:posOffset>3399248</wp:posOffset>
            </wp:positionH>
            <wp:positionV relativeFrom="paragraph">
              <wp:posOffset>24030</wp:posOffset>
            </wp:positionV>
            <wp:extent cx="1623088" cy="3802663"/>
            <wp:effectExtent l="19050" t="19050" r="15240" b="26670"/>
            <wp:wrapNone/>
            <wp:docPr id="1853992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2154" name="Picture 1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88" cy="38026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765" w:rsidRPr="006826CE">
        <w:rPr>
          <w:rFonts w:ascii="Tw Cen MT" w:hAnsi="Tw Cen MT"/>
          <w:sz w:val="24"/>
          <w:szCs w:val="24"/>
        </w:rPr>
        <w:t xml:space="preserve">Select </w:t>
      </w:r>
      <w:r w:rsidR="004C3664" w:rsidRPr="006826CE">
        <w:rPr>
          <w:rFonts w:ascii="Tw Cen MT" w:hAnsi="Tw Cen MT"/>
          <w:sz w:val="24"/>
          <w:szCs w:val="24"/>
        </w:rPr>
        <w:t>“</w:t>
      </w:r>
      <w:r w:rsidR="004C3664" w:rsidRPr="00230F1B">
        <w:rPr>
          <w:rFonts w:ascii="Tw Cen MT" w:hAnsi="Tw Cen MT"/>
          <w:b/>
          <w:bCs/>
          <w:color w:val="1681A4"/>
          <w:sz w:val="24"/>
          <w:szCs w:val="24"/>
        </w:rPr>
        <w:t>HCAHPS</w:t>
      </w:r>
      <w:r w:rsidR="004C3664" w:rsidRPr="006826CE">
        <w:rPr>
          <w:rFonts w:ascii="Tw Cen MT" w:hAnsi="Tw Cen MT"/>
          <w:sz w:val="24"/>
          <w:szCs w:val="24"/>
        </w:rPr>
        <w:t>” from “</w:t>
      </w:r>
      <w:r w:rsidR="004C3664" w:rsidRPr="00230F1B">
        <w:rPr>
          <w:rFonts w:ascii="Tw Cen MT" w:hAnsi="Tw Cen MT"/>
          <w:b/>
          <w:bCs/>
          <w:color w:val="1681A4"/>
          <w:sz w:val="24"/>
          <w:szCs w:val="24"/>
        </w:rPr>
        <w:t>My Reports</w:t>
      </w:r>
      <w:r w:rsidR="004C3664" w:rsidRPr="006826CE">
        <w:rPr>
          <w:rFonts w:ascii="Tw Cen MT" w:hAnsi="Tw Cen MT"/>
          <w:sz w:val="24"/>
          <w:szCs w:val="24"/>
        </w:rPr>
        <w:t>” and “</w:t>
      </w:r>
      <w:r w:rsidR="004C3664" w:rsidRPr="00230F1B">
        <w:rPr>
          <w:rFonts w:ascii="Tw Cen MT" w:hAnsi="Tw Cen MT"/>
          <w:b/>
          <w:bCs/>
          <w:color w:val="1681A4"/>
          <w:sz w:val="24"/>
          <w:szCs w:val="24"/>
        </w:rPr>
        <w:t>On Demand Reports</w:t>
      </w:r>
      <w:r w:rsidR="004C3664" w:rsidRPr="006826CE">
        <w:rPr>
          <w:rFonts w:ascii="Tw Cen MT" w:hAnsi="Tw Cen MT"/>
          <w:sz w:val="24"/>
          <w:szCs w:val="24"/>
        </w:rPr>
        <w:t>” from “</w:t>
      </w:r>
      <w:r w:rsidR="004C3664" w:rsidRPr="00230F1B">
        <w:rPr>
          <w:rFonts w:ascii="Tw Cen MT" w:hAnsi="Tw Cen MT"/>
          <w:b/>
          <w:bCs/>
          <w:color w:val="1681A4"/>
          <w:sz w:val="24"/>
          <w:szCs w:val="24"/>
        </w:rPr>
        <w:t>My Tools</w:t>
      </w:r>
      <w:r w:rsidR="004C3664" w:rsidRPr="006826CE">
        <w:rPr>
          <w:rFonts w:ascii="Tw Cen MT" w:hAnsi="Tw Cen MT"/>
          <w:sz w:val="24"/>
          <w:szCs w:val="24"/>
        </w:rPr>
        <w:t>”:</w:t>
      </w:r>
    </w:p>
    <w:p w14:paraId="3A630955" w14:textId="6B1A06B8" w:rsidR="00403765" w:rsidRDefault="00403765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6686F731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782CC70A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7A0ABDBA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4B7F97FC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25523EA9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67AAB11C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71651200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6ED21CE6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08B9A910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3089C669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3B923FD2" w14:textId="77777777" w:rsidR="00AB5EEE" w:rsidRDefault="00AB5EEE" w:rsidP="00403765">
      <w:pPr>
        <w:ind w:firstLine="360"/>
        <w:jc w:val="center"/>
        <w:rPr>
          <w:rFonts w:ascii="Tw Cen MT" w:hAnsi="Tw Cen MT"/>
          <w:sz w:val="24"/>
          <w:szCs w:val="24"/>
        </w:rPr>
      </w:pPr>
    </w:p>
    <w:p w14:paraId="612490F6" w14:textId="77777777" w:rsidR="00AB5EEE" w:rsidRDefault="00AB5EEE" w:rsidP="00ED0A51">
      <w:pPr>
        <w:rPr>
          <w:rFonts w:ascii="Tw Cen MT" w:hAnsi="Tw Cen MT"/>
          <w:sz w:val="24"/>
          <w:szCs w:val="24"/>
        </w:rPr>
      </w:pPr>
    </w:p>
    <w:p w14:paraId="676D0A1B" w14:textId="5DACE630" w:rsidR="00AB5EEE" w:rsidRPr="003E768E" w:rsidRDefault="00AB5EEE" w:rsidP="002E3946">
      <w:pPr>
        <w:rPr>
          <w:rFonts w:ascii="Tw Cen MT" w:hAnsi="Tw Cen MT"/>
          <w:noProof/>
          <w:sz w:val="12"/>
          <w:szCs w:val="12"/>
        </w:rPr>
      </w:pPr>
    </w:p>
    <w:p w14:paraId="2534350A" w14:textId="6FD4BD1D" w:rsidR="00403765" w:rsidRDefault="003E768E" w:rsidP="00ED0A51">
      <w:pPr>
        <w:pStyle w:val="ListParagraph"/>
        <w:numPr>
          <w:ilvl w:val="0"/>
          <w:numId w:val="1"/>
        </w:numPr>
        <w:ind w:left="360" w:right="603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0817DB" wp14:editId="54EC1B1B">
            <wp:simplePos x="0" y="0"/>
            <wp:positionH relativeFrom="column">
              <wp:posOffset>3142615</wp:posOffset>
            </wp:positionH>
            <wp:positionV relativeFrom="paragraph">
              <wp:posOffset>39676</wp:posOffset>
            </wp:positionV>
            <wp:extent cx="2715105" cy="2499205"/>
            <wp:effectExtent l="19050" t="19050" r="9525" b="15875"/>
            <wp:wrapNone/>
            <wp:docPr id="704142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4268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05" cy="2499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64" w:rsidRPr="006826CE">
        <w:rPr>
          <w:rFonts w:ascii="Tw Cen MT" w:hAnsi="Tw Cen MT"/>
          <w:sz w:val="24"/>
          <w:szCs w:val="24"/>
        </w:rPr>
        <w:t>Scroll down to “</w:t>
      </w:r>
      <w:r w:rsidR="004C3664" w:rsidRPr="002E3946">
        <w:rPr>
          <w:rFonts w:ascii="Tw Cen MT" w:hAnsi="Tw Cen MT"/>
          <w:b/>
          <w:bCs/>
          <w:color w:val="1681A4"/>
          <w:sz w:val="24"/>
          <w:szCs w:val="24"/>
        </w:rPr>
        <w:t>Percentile Reports</w:t>
      </w:r>
      <w:r w:rsidR="004C3664" w:rsidRPr="006826CE">
        <w:rPr>
          <w:rFonts w:ascii="Tw Cen MT" w:hAnsi="Tw Cen MT"/>
          <w:sz w:val="24"/>
          <w:szCs w:val="24"/>
        </w:rPr>
        <w:t xml:space="preserve">” and </w:t>
      </w:r>
      <w:r w:rsidR="004D6839">
        <w:rPr>
          <w:rFonts w:ascii="Tw Cen MT" w:hAnsi="Tw Cen MT"/>
          <w:sz w:val="24"/>
          <w:szCs w:val="24"/>
        </w:rPr>
        <w:br/>
      </w:r>
      <w:r w:rsidR="004C3664" w:rsidRPr="006826CE">
        <w:rPr>
          <w:rFonts w:ascii="Tw Cen MT" w:hAnsi="Tw Cen MT"/>
          <w:sz w:val="24"/>
          <w:szCs w:val="24"/>
        </w:rPr>
        <w:t>select “</w:t>
      </w:r>
      <w:r w:rsidR="004C3664" w:rsidRPr="002E3946">
        <w:rPr>
          <w:rFonts w:ascii="Tw Cen MT" w:hAnsi="Tw Cen MT"/>
          <w:b/>
          <w:bCs/>
          <w:color w:val="1681A4"/>
          <w:sz w:val="24"/>
          <w:szCs w:val="24"/>
        </w:rPr>
        <w:t>Percentile Trend by Dimensions</w:t>
      </w:r>
      <w:r w:rsidR="004C3664" w:rsidRPr="006826CE">
        <w:rPr>
          <w:rFonts w:ascii="Tw Cen MT" w:hAnsi="Tw Cen MT"/>
          <w:sz w:val="24"/>
          <w:szCs w:val="24"/>
        </w:rPr>
        <w:t>”:</w:t>
      </w:r>
    </w:p>
    <w:p w14:paraId="44381264" w14:textId="77777777" w:rsidR="002E3946" w:rsidRP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14BBBE8C" w14:textId="5C866B2C" w:rsid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645F20BE" w14:textId="51EC69D2" w:rsid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6FCC71C4" w14:textId="77777777" w:rsid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4A307C15" w14:textId="77777777" w:rsid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5E9F7530" w14:textId="77777777" w:rsid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3CE296F4" w14:textId="77777777" w:rsidR="002E3946" w:rsidRDefault="002E3946" w:rsidP="002E3946">
      <w:pPr>
        <w:ind w:right="6030"/>
        <w:rPr>
          <w:rFonts w:ascii="Tw Cen MT" w:hAnsi="Tw Cen MT"/>
          <w:sz w:val="24"/>
          <w:szCs w:val="24"/>
        </w:rPr>
      </w:pPr>
    </w:p>
    <w:p w14:paraId="415A50B0" w14:textId="77777777" w:rsidR="00E86421" w:rsidRPr="00F36073" w:rsidRDefault="00E86421" w:rsidP="00ED0A51">
      <w:pPr>
        <w:rPr>
          <w:rFonts w:ascii="Tw Cen MT" w:hAnsi="Tw Cen MT"/>
          <w:sz w:val="28"/>
          <w:szCs w:val="28"/>
        </w:rPr>
      </w:pPr>
    </w:p>
    <w:p w14:paraId="07699D59" w14:textId="77777777" w:rsidR="00E86421" w:rsidRPr="001765B5" w:rsidRDefault="00E86421" w:rsidP="00ED0A51">
      <w:pPr>
        <w:rPr>
          <w:rFonts w:ascii="Tw Cen MT" w:hAnsi="Tw Cen MT"/>
          <w:sz w:val="4"/>
          <w:szCs w:val="4"/>
        </w:rPr>
      </w:pPr>
    </w:p>
    <w:p w14:paraId="77EC2047" w14:textId="77777777" w:rsidR="00F36073" w:rsidRDefault="00F36073" w:rsidP="00F36073">
      <w:pPr>
        <w:pStyle w:val="ListParagraph"/>
        <w:numPr>
          <w:ilvl w:val="0"/>
          <w:numId w:val="1"/>
        </w:numPr>
        <w:ind w:left="36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t xml:space="preserve">Two reports are run: </w:t>
      </w:r>
    </w:p>
    <w:p w14:paraId="389F4C17" w14:textId="77777777" w:rsidR="00F36073" w:rsidRDefault="00F36073" w:rsidP="00F36073">
      <w:pPr>
        <w:pStyle w:val="ListParagraph"/>
        <w:numPr>
          <w:ilvl w:val="0"/>
          <w:numId w:val="4"/>
        </w:numPr>
        <w:ind w:left="720" w:right="6750" w:hanging="18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t>July 202</w:t>
      </w:r>
      <w:r>
        <w:rPr>
          <w:rFonts w:ascii="Tw Cen MT" w:hAnsi="Tw Cen MT"/>
          <w:sz w:val="24"/>
          <w:szCs w:val="24"/>
        </w:rPr>
        <w:t>1</w:t>
      </w:r>
      <w:r w:rsidRPr="006826CE">
        <w:rPr>
          <w:rFonts w:ascii="Tw Cen MT" w:hAnsi="Tw Cen MT"/>
          <w:sz w:val="24"/>
          <w:szCs w:val="24"/>
        </w:rPr>
        <w:t xml:space="preserve"> – June</w:t>
      </w:r>
      <w:r>
        <w:rPr>
          <w:rFonts w:ascii="Tw Cen MT" w:hAnsi="Tw Cen MT"/>
          <w:sz w:val="24"/>
          <w:szCs w:val="24"/>
        </w:rPr>
        <w:t xml:space="preserve"> </w:t>
      </w:r>
      <w:r w:rsidRPr="006826CE">
        <w:rPr>
          <w:rFonts w:ascii="Tw Cen MT" w:hAnsi="Tw Cen MT"/>
          <w:sz w:val="24"/>
          <w:szCs w:val="24"/>
        </w:rPr>
        <w:t>202</w:t>
      </w:r>
      <w:r>
        <w:rPr>
          <w:rFonts w:ascii="Tw Cen MT" w:hAnsi="Tw Cen MT"/>
          <w:sz w:val="24"/>
          <w:szCs w:val="24"/>
        </w:rPr>
        <w:t>2,</w:t>
      </w:r>
      <w:r w:rsidRPr="006826CE">
        <w:rPr>
          <w:rFonts w:ascii="Tw Cen MT" w:hAnsi="Tw Cen MT"/>
          <w:sz w:val="24"/>
          <w:szCs w:val="24"/>
        </w:rPr>
        <w:t xml:space="preserve"> and </w:t>
      </w:r>
    </w:p>
    <w:p w14:paraId="5236D16A" w14:textId="34D6F580" w:rsidR="00F36073" w:rsidRPr="006826CE" w:rsidRDefault="00F36073" w:rsidP="00F36073">
      <w:pPr>
        <w:pStyle w:val="ListParagraph"/>
        <w:numPr>
          <w:ilvl w:val="0"/>
          <w:numId w:val="4"/>
        </w:numPr>
        <w:ind w:left="720" w:right="6750" w:hanging="18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t>July</w:t>
      </w:r>
      <w:r>
        <w:rPr>
          <w:rFonts w:ascii="Tw Cen MT" w:hAnsi="Tw Cen MT"/>
          <w:sz w:val="24"/>
          <w:szCs w:val="24"/>
        </w:rPr>
        <w:t xml:space="preserve"> </w:t>
      </w:r>
      <w:r w:rsidRPr="006826CE">
        <w:rPr>
          <w:rFonts w:ascii="Tw Cen MT" w:hAnsi="Tw Cen MT"/>
          <w:sz w:val="24"/>
          <w:szCs w:val="24"/>
        </w:rPr>
        <w:t>202</w:t>
      </w:r>
      <w:r>
        <w:rPr>
          <w:rFonts w:ascii="Tw Cen MT" w:hAnsi="Tw Cen MT"/>
          <w:sz w:val="24"/>
          <w:szCs w:val="24"/>
        </w:rPr>
        <w:t>2</w:t>
      </w:r>
      <w:r w:rsidRPr="006826CE">
        <w:rPr>
          <w:rFonts w:ascii="Tw Cen MT" w:hAnsi="Tw Cen MT"/>
          <w:sz w:val="24"/>
          <w:szCs w:val="24"/>
        </w:rPr>
        <w:t xml:space="preserve"> – June 202</w:t>
      </w:r>
      <w:r>
        <w:rPr>
          <w:rFonts w:ascii="Tw Cen MT" w:hAnsi="Tw Cen MT"/>
          <w:sz w:val="24"/>
          <w:szCs w:val="24"/>
        </w:rPr>
        <w:t>3</w:t>
      </w:r>
    </w:p>
    <w:p w14:paraId="289BA63E" w14:textId="1044DDB8" w:rsidR="004D6839" w:rsidRPr="004D6839" w:rsidRDefault="00F36073" w:rsidP="004D6839">
      <w:pPr>
        <w:spacing w:before="60" w:after="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90D5EC3" wp14:editId="5C1FDB4A">
            <wp:simplePos x="0" y="0"/>
            <wp:positionH relativeFrom="column">
              <wp:posOffset>-32079</wp:posOffset>
            </wp:positionH>
            <wp:positionV relativeFrom="paragraph">
              <wp:posOffset>96679</wp:posOffset>
            </wp:positionV>
            <wp:extent cx="6918081" cy="582912"/>
            <wp:effectExtent l="19050" t="19050" r="16510" b="27305"/>
            <wp:wrapNone/>
            <wp:docPr id="341048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489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8081" cy="582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A92E7" w14:textId="2246C6C9" w:rsidR="00403765" w:rsidRPr="006826CE" w:rsidRDefault="00403765" w:rsidP="00403765">
      <w:pPr>
        <w:ind w:left="360"/>
        <w:jc w:val="center"/>
        <w:rPr>
          <w:rFonts w:ascii="Tw Cen MT" w:hAnsi="Tw Cen MT"/>
          <w:sz w:val="24"/>
          <w:szCs w:val="24"/>
        </w:rPr>
      </w:pPr>
    </w:p>
    <w:p w14:paraId="3ADC672B" w14:textId="37420E7D" w:rsidR="00840FC9" w:rsidRDefault="00805BB6" w:rsidP="00805BB6">
      <w:pPr>
        <w:spacing w:after="0"/>
        <w:rPr>
          <w:rFonts w:ascii="Tw Cen MT" w:hAnsi="Tw Cen MT"/>
          <w:i/>
          <w:iCs/>
          <w:sz w:val="20"/>
          <w:szCs w:val="20"/>
        </w:rPr>
      </w:pPr>
      <w:r w:rsidRPr="000F6823">
        <w:rPr>
          <w:rFonts w:ascii="Tw Cen MT" w:hAnsi="Tw Cen MT"/>
          <w:i/>
          <w:iCs/>
          <w:sz w:val="20"/>
          <w:szCs w:val="20"/>
        </w:rPr>
        <w:t xml:space="preserve">Breakthrough Awards – </w:t>
      </w:r>
      <w:r>
        <w:rPr>
          <w:rFonts w:ascii="Tw Cen MT" w:hAnsi="Tw Cen MT"/>
          <w:i/>
          <w:iCs/>
          <w:sz w:val="20"/>
          <w:szCs w:val="20"/>
        </w:rPr>
        <w:t>NRC</w:t>
      </w:r>
      <w:r w:rsidRPr="000F6823">
        <w:rPr>
          <w:rFonts w:ascii="Tw Cen MT" w:hAnsi="Tw Cen MT"/>
          <w:i/>
          <w:iCs/>
          <w:sz w:val="20"/>
          <w:szCs w:val="20"/>
        </w:rPr>
        <w:t xml:space="preserve"> Report Instructions (cont’d)</w:t>
      </w:r>
    </w:p>
    <w:p w14:paraId="77C1635A" w14:textId="77777777" w:rsidR="0056662E" w:rsidRDefault="0056662E" w:rsidP="0056662E">
      <w:pPr>
        <w:spacing w:after="0"/>
        <w:rPr>
          <w:rFonts w:ascii="Tw Cen MT" w:hAnsi="Tw Cen MT"/>
          <w:i/>
          <w:iCs/>
          <w:sz w:val="20"/>
          <w:szCs w:val="20"/>
        </w:rPr>
      </w:pPr>
      <w:r w:rsidRPr="000F6823">
        <w:rPr>
          <w:rFonts w:ascii="Tw Cen MT" w:hAnsi="Tw Cen MT"/>
          <w:i/>
          <w:iCs/>
          <w:sz w:val="20"/>
          <w:szCs w:val="20"/>
        </w:rPr>
        <w:lastRenderedPageBreak/>
        <w:t xml:space="preserve">Breakthrough Awards – </w:t>
      </w:r>
      <w:r>
        <w:rPr>
          <w:rFonts w:ascii="Tw Cen MT" w:hAnsi="Tw Cen MT"/>
          <w:i/>
          <w:iCs/>
          <w:sz w:val="20"/>
          <w:szCs w:val="20"/>
        </w:rPr>
        <w:t>NRC</w:t>
      </w:r>
      <w:r w:rsidRPr="000F6823">
        <w:rPr>
          <w:rFonts w:ascii="Tw Cen MT" w:hAnsi="Tw Cen MT"/>
          <w:i/>
          <w:iCs/>
          <w:sz w:val="20"/>
          <w:szCs w:val="20"/>
        </w:rPr>
        <w:t xml:space="preserve"> Report Instructions (cont’d)</w:t>
      </w:r>
    </w:p>
    <w:p w14:paraId="686D55D1" w14:textId="77777777" w:rsidR="00805BB6" w:rsidRPr="00805BB6" w:rsidRDefault="00805BB6" w:rsidP="00805BB6">
      <w:pPr>
        <w:spacing w:after="0"/>
        <w:rPr>
          <w:rFonts w:ascii="Tw Cen MT" w:hAnsi="Tw Cen MT"/>
          <w:i/>
          <w:iCs/>
          <w:sz w:val="20"/>
          <w:szCs w:val="20"/>
        </w:rPr>
      </w:pPr>
    </w:p>
    <w:p w14:paraId="23141536" w14:textId="3E6C40C2" w:rsidR="00403765" w:rsidRPr="006826CE" w:rsidRDefault="005E1EFC" w:rsidP="005E1EFC">
      <w:pPr>
        <w:pStyle w:val="ListParagraph"/>
        <w:numPr>
          <w:ilvl w:val="0"/>
          <w:numId w:val="1"/>
        </w:numPr>
        <w:ind w:left="360" w:right="657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361C23B" wp14:editId="3F6D49AF">
            <wp:simplePos x="0" y="0"/>
            <wp:positionH relativeFrom="column">
              <wp:posOffset>2813050</wp:posOffset>
            </wp:positionH>
            <wp:positionV relativeFrom="paragraph">
              <wp:posOffset>52783</wp:posOffset>
            </wp:positionV>
            <wp:extent cx="4035670" cy="3367309"/>
            <wp:effectExtent l="19050" t="19050" r="22225" b="24130"/>
            <wp:wrapNone/>
            <wp:docPr id="1308105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05425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70" cy="33673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14" w:rsidRPr="005E1EFC">
        <w:rPr>
          <w:rFonts w:ascii="Tw Cen MT" w:hAnsi="Tw Cen MT"/>
          <w:b/>
          <w:bCs/>
          <w:color w:val="1681A4"/>
          <w:sz w:val="24"/>
          <w:szCs w:val="24"/>
        </w:rPr>
        <w:t xml:space="preserve">Select </w:t>
      </w:r>
      <w:r w:rsidRPr="005E1EFC">
        <w:rPr>
          <w:rFonts w:ascii="Tw Cen MT" w:hAnsi="Tw Cen MT"/>
          <w:b/>
          <w:bCs/>
          <w:color w:val="1681A4"/>
          <w:sz w:val="24"/>
          <w:szCs w:val="24"/>
        </w:rPr>
        <w:t>a</w:t>
      </w:r>
      <w:r w:rsidR="00CD6B14" w:rsidRPr="005E1EFC">
        <w:rPr>
          <w:rFonts w:ascii="Tw Cen MT" w:hAnsi="Tw Cen MT"/>
          <w:b/>
          <w:bCs/>
          <w:color w:val="1681A4"/>
          <w:sz w:val="24"/>
          <w:szCs w:val="24"/>
        </w:rPr>
        <w:t xml:space="preserve"> format</w:t>
      </w:r>
      <w:r w:rsidR="007D44F0" w:rsidRPr="005E1EFC">
        <w:rPr>
          <w:rFonts w:ascii="Tw Cen MT" w:hAnsi="Tw Cen MT"/>
          <w:color w:val="1681A4"/>
          <w:sz w:val="24"/>
          <w:szCs w:val="24"/>
        </w:rPr>
        <w:t xml:space="preserve"> </w:t>
      </w:r>
      <w:r w:rsidR="007D44F0">
        <w:rPr>
          <w:rFonts w:ascii="Tw Cen MT" w:hAnsi="Tw Cen MT"/>
          <w:sz w:val="24"/>
          <w:szCs w:val="24"/>
        </w:rPr>
        <w:t>from the dropdown menu that</w:t>
      </w:r>
      <w:r w:rsidR="00CD6B14" w:rsidRPr="006826CE">
        <w:rPr>
          <w:rFonts w:ascii="Tw Cen MT" w:hAnsi="Tw Cen MT"/>
          <w:sz w:val="24"/>
          <w:szCs w:val="24"/>
        </w:rPr>
        <w:t xml:space="preserve"> you would like the report in and click “</w:t>
      </w:r>
      <w:r w:rsidR="00CD6B14" w:rsidRPr="005E1EFC">
        <w:rPr>
          <w:rFonts w:ascii="Tw Cen MT" w:hAnsi="Tw Cen MT"/>
          <w:b/>
          <w:bCs/>
          <w:color w:val="1681A4"/>
          <w:sz w:val="24"/>
          <w:szCs w:val="24"/>
        </w:rPr>
        <w:t>Export</w:t>
      </w:r>
      <w:r w:rsidR="00CD6B14" w:rsidRPr="006826CE">
        <w:rPr>
          <w:rFonts w:ascii="Tw Cen MT" w:hAnsi="Tw Cen MT"/>
          <w:sz w:val="24"/>
          <w:szCs w:val="24"/>
        </w:rPr>
        <w:t>”:</w:t>
      </w:r>
    </w:p>
    <w:p w14:paraId="58112E79" w14:textId="385318F0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340ADD54" w14:textId="77777777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7B41B0EA" w14:textId="7C8E92CA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2631FB11" w14:textId="73A5E5C2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5C2687DF" w14:textId="71067C2B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618B8700" w14:textId="2C7863DD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29851AEF" w14:textId="21DF7A6C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769B9042" w14:textId="0A589B81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3F7D33CE" w14:textId="77777777" w:rsidR="005E1EFC" w:rsidRDefault="005E1EFC" w:rsidP="00840FC9">
      <w:pPr>
        <w:pStyle w:val="ListParagraph"/>
        <w:rPr>
          <w:rFonts w:ascii="Tw Cen MT" w:hAnsi="Tw Cen MT"/>
          <w:noProof/>
          <w:sz w:val="24"/>
          <w:szCs w:val="24"/>
        </w:rPr>
      </w:pPr>
    </w:p>
    <w:p w14:paraId="224046A7" w14:textId="1BC0E90E" w:rsidR="00840FC9" w:rsidRPr="006826CE" w:rsidRDefault="00840FC9" w:rsidP="00840FC9">
      <w:pPr>
        <w:pStyle w:val="ListParagraph"/>
        <w:rPr>
          <w:rFonts w:ascii="Tw Cen MT" w:hAnsi="Tw Cen MT"/>
          <w:sz w:val="24"/>
          <w:szCs w:val="24"/>
        </w:rPr>
      </w:pPr>
    </w:p>
    <w:p w14:paraId="2EDDEA28" w14:textId="7C846E72" w:rsidR="005E1EFC" w:rsidRDefault="005E1EFC" w:rsidP="00840FC9">
      <w:pPr>
        <w:pStyle w:val="ListParagraph"/>
        <w:jc w:val="center"/>
        <w:rPr>
          <w:rFonts w:ascii="Tw Cen MT" w:hAnsi="Tw Cen MT"/>
          <w:sz w:val="24"/>
          <w:szCs w:val="24"/>
        </w:rPr>
      </w:pPr>
    </w:p>
    <w:p w14:paraId="75BA37E7" w14:textId="184F1579" w:rsidR="005E1EFC" w:rsidRDefault="005E1EFC" w:rsidP="00840FC9">
      <w:pPr>
        <w:pStyle w:val="ListParagraph"/>
        <w:jc w:val="center"/>
        <w:rPr>
          <w:rFonts w:ascii="Tw Cen MT" w:hAnsi="Tw Cen MT"/>
          <w:sz w:val="24"/>
          <w:szCs w:val="24"/>
        </w:rPr>
      </w:pPr>
    </w:p>
    <w:p w14:paraId="0048C483" w14:textId="4155635F" w:rsidR="005E1EFC" w:rsidRDefault="005E1EFC" w:rsidP="00840FC9">
      <w:pPr>
        <w:pStyle w:val="ListParagraph"/>
        <w:jc w:val="center"/>
        <w:rPr>
          <w:rFonts w:ascii="Tw Cen MT" w:hAnsi="Tw Cen MT"/>
          <w:sz w:val="24"/>
          <w:szCs w:val="24"/>
        </w:rPr>
      </w:pPr>
    </w:p>
    <w:p w14:paraId="6FE906DB" w14:textId="77777777" w:rsidR="005E1EFC" w:rsidRDefault="005E1EFC" w:rsidP="00840FC9">
      <w:pPr>
        <w:pStyle w:val="ListParagraph"/>
        <w:jc w:val="center"/>
        <w:rPr>
          <w:rFonts w:ascii="Tw Cen MT" w:hAnsi="Tw Cen MT"/>
          <w:sz w:val="24"/>
          <w:szCs w:val="24"/>
        </w:rPr>
      </w:pPr>
    </w:p>
    <w:p w14:paraId="2774EEE1" w14:textId="77777777" w:rsidR="005E1EFC" w:rsidRDefault="005E1EFC" w:rsidP="00840FC9">
      <w:pPr>
        <w:pStyle w:val="ListParagraph"/>
        <w:jc w:val="center"/>
        <w:rPr>
          <w:rFonts w:ascii="Tw Cen MT" w:hAnsi="Tw Cen MT"/>
          <w:sz w:val="24"/>
          <w:szCs w:val="24"/>
        </w:rPr>
      </w:pPr>
    </w:p>
    <w:p w14:paraId="4097DE4C" w14:textId="50BEC771" w:rsidR="005E1EFC" w:rsidRDefault="005E1EFC" w:rsidP="00840FC9">
      <w:pPr>
        <w:pStyle w:val="ListParagraph"/>
        <w:jc w:val="center"/>
        <w:rPr>
          <w:rFonts w:ascii="Tw Cen MT" w:hAnsi="Tw Cen MT"/>
          <w:sz w:val="24"/>
          <w:szCs w:val="24"/>
        </w:rPr>
      </w:pPr>
    </w:p>
    <w:p w14:paraId="2C022536" w14:textId="4EBC3BF9" w:rsidR="00840FC9" w:rsidRPr="00805BB6" w:rsidRDefault="00840FC9" w:rsidP="00805BB6">
      <w:pPr>
        <w:rPr>
          <w:rFonts w:ascii="Tw Cen MT" w:hAnsi="Tw Cen MT"/>
          <w:sz w:val="24"/>
          <w:szCs w:val="24"/>
        </w:rPr>
      </w:pPr>
    </w:p>
    <w:p w14:paraId="67A51DDC" w14:textId="588AA05D" w:rsidR="00CD6B14" w:rsidRPr="00805BB6" w:rsidRDefault="00CD6B14" w:rsidP="00805BB6">
      <w:pPr>
        <w:rPr>
          <w:rFonts w:ascii="Tw Cen MT" w:hAnsi="Tw Cen MT"/>
          <w:b/>
          <w:bCs/>
          <w:sz w:val="24"/>
          <w:szCs w:val="24"/>
        </w:rPr>
      </w:pPr>
      <w:r w:rsidRPr="00805BB6">
        <w:rPr>
          <w:rFonts w:ascii="Tw Cen MT" w:hAnsi="Tw Cen MT"/>
          <w:b/>
          <w:bCs/>
          <w:sz w:val="24"/>
          <w:szCs w:val="24"/>
        </w:rPr>
        <w:t>Patient Experience ED CAHPS, CG-CAHPS, OAS, &amp; HH CAHPS:</w:t>
      </w:r>
    </w:p>
    <w:p w14:paraId="5CA59752" w14:textId="0DC5BBBD" w:rsidR="00CD6B14" w:rsidRPr="006826CE" w:rsidRDefault="00CD6B14" w:rsidP="00CD6B14">
      <w:pPr>
        <w:pStyle w:val="ListParagraph"/>
        <w:rPr>
          <w:rFonts w:ascii="Tw Cen MT" w:hAnsi="Tw Cen MT"/>
          <w:b/>
          <w:bCs/>
          <w:sz w:val="24"/>
          <w:szCs w:val="24"/>
          <w:u w:val="single"/>
        </w:rPr>
      </w:pPr>
    </w:p>
    <w:p w14:paraId="58806447" w14:textId="75C001F2" w:rsidR="00CD6B14" w:rsidRPr="006826CE" w:rsidRDefault="00871A86" w:rsidP="0056662E">
      <w:pPr>
        <w:pStyle w:val="ListParagraph"/>
        <w:numPr>
          <w:ilvl w:val="0"/>
          <w:numId w:val="5"/>
        </w:numPr>
        <w:ind w:left="360" w:right="792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30B9F39" wp14:editId="5BC853B3">
            <wp:simplePos x="0" y="0"/>
            <wp:positionH relativeFrom="column">
              <wp:posOffset>2735580</wp:posOffset>
            </wp:positionH>
            <wp:positionV relativeFrom="paragraph">
              <wp:posOffset>19356</wp:posOffset>
            </wp:positionV>
            <wp:extent cx="1491452" cy="4563208"/>
            <wp:effectExtent l="19050" t="19050" r="13970" b="8890"/>
            <wp:wrapNone/>
            <wp:docPr id="799136026" name="Picture 1" descr="A white background with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36026" name="Picture 1" descr="A white background with orang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52" cy="45632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B14" w:rsidRPr="006826CE">
        <w:rPr>
          <w:rFonts w:ascii="Tw Cen MT" w:hAnsi="Tw Cen MT"/>
          <w:sz w:val="24"/>
          <w:szCs w:val="24"/>
        </w:rPr>
        <w:t>Select “</w:t>
      </w:r>
      <w:r w:rsidR="00CD6B14" w:rsidRPr="000529FE">
        <w:rPr>
          <w:rFonts w:ascii="Tw Cen MT" w:hAnsi="Tw Cen MT"/>
          <w:b/>
          <w:bCs/>
          <w:color w:val="1681A4"/>
          <w:sz w:val="24"/>
          <w:szCs w:val="24"/>
        </w:rPr>
        <w:t>Benchmark</w:t>
      </w:r>
      <w:r w:rsidR="00CD6B14" w:rsidRPr="006826CE">
        <w:rPr>
          <w:rFonts w:ascii="Tw Cen MT" w:hAnsi="Tw Cen MT"/>
          <w:sz w:val="24"/>
          <w:szCs w:val="24"/>
        </w:rPr>
        <w:t>” from “</w:t>
      </w:r>
      <w:r w:rsidR="00CD6B14" w:rsidRPr="00871A86">
        <w:rPr>
          <w:rFonts w:ascii="Tw Cen MT" w:hAnsi="Tw Cen MT"/>
          <w:b/>
          <w:bCs/>
          <w:color w:val="1681A4"/>
          <w:sz w:val="24"/>
          <w:szCs w:val="24"/>
        </w:rPr>
        <w:t>Standard Reports – Experience Overview</w:t>
      </w:r>
      <w:r w:rsidR="00CD6B14" w:rsidRPr="006826CE">
        <w:rPr>
          <w:rFonts w:ascii="Tw Cen MT" w:hAnsi="Tw Cen MT"/>
          <w:sz w:val="24"/>
          <w:szCs w:val="24"/>
        </w:rPr>
        <w:t>”:</w:t>
      </w:r>
    </w:p>
    <w:p w14:paraId="52B70B6F" w14:textId="3D9294ED" w:rsidR="00B93968" w:rsidRPr="006826CE" w:rsidRDefault="00B93968" w:rsidP="00CD6B14">
      <w:pPr>
        <w:ind w:left="360"/>
        <w:jc w:val="center"/>
        <w:rPr>
          <w:rFonts w:ascii="Tw Cen MT" w:hAnsi="Tw Cen MT"/>
          <w:sz w:val="24"/>
          <w:szCs w:val="24"/>
        </w:rPr>
      </w:pPr>
    </w:p>
    <w:p w14:paraId="1F1ABBFF" w14:textId="77777777" w:rsidR="00B93968" w:rsidRPr="006826CE" w:rsidRDefault="00B93968">
      <w:pPr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br w:type="page"/>
      </w:r>
    </w:p>
    <w:p w14:paraId="116E2D1F" w14:textId="06289B4E" w:rsidR="00CD6B14" w:rsidRDefault="00F36073" w:rsidP="00F36073">
      <w:pPr>
        <w:spacing w:after="0"/>
        <w:rPr>
          <w:rFonts w:ascii="Tw Cen MT" w:hAnsi="Tw Cen MT"/>
          <w:i/>
          <w:iCs/>
          <w:sz w:val="20"/>
          <w:szCs w:val="20"/>
        </w:rPr>
      </w:pPr>
      <w:r w:rsidRPr="000F6823">
        <w:rPr>
          <w:rFonts w:ascii="Tw Cen MT" w:hAnsi="Tw Cen MT"/>
          <w:i/>
          <w:iCs/>
          <w:sz w:val="20"/>
          <w:szCs w:val="20"/>
        </w:rPr>
        <w:lastRenderedPageBreak/>
        <w:t xml:space="preserve">Breakthrough Awards – </w:t>
      </w:r>
      <w:r>
        <w:rPr>
          <w:rFonts w:ascii="Tw Cen MT" w:hAnsi="Tw Cen MT"/>
          <w:i/>
          <w:iCs/>
          <w:sz w:val="20"/>
          <w:szCs w:val="20"/>
        </w:rPr>
        <w:t>NRC</w:t>
      </w:r>
      <w:r w:rsidRPr="000F6823">
        <w:rPr>
          <w:rFonts w:ascii="Tw Cen MT" w:hAnsi="Tw Cen MT"/>
          <w:i/>
          <w:iCs/>
          <w:sz w:val="20"/>
          <w:szCs w:val="20"/>
        </w:rPr>
        <w:t xml:space="preserve"> Report Instructions (cont’d)</w:t>
      </w:r>
    </w:p>
    <w:p w14:paraId="0855385E" w14:textId="77777777" w:rsidR="00F36073" w:rsidRPr="00F36073" w:rsidRDefault="00F36073" w:rsidP="00F36073">
      <w:pPr>
        <w:spacing w:after="0"/>
        <w:rPr>
          <w:rFonts w:ascii="Tw Cen MT" w:hAnsi="Tw Cen MT"/>
          <w:i/>
          <w:iCs/>
          <w:sz w:val="20"/>
          <w:szCs w:val="20"/>
        </w:rPr>
      </w:pPr>
    </w:p>
    <w:p w14:paraId="6702432D" w14:textId="77777777" w:rsidR="00DF102D" w:rsidRDefault="00CD6B14" w:rsidP="0056662E">
      <w:pPr>
        <w:pStyle w:val="ListParagraph"/>
        <w:numPr>
          <w:ilvl w:val="0"/>
          <w:numId w:val="5"/>
        </w:numPr>
        <w:ind w:left="36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t>Select your Service Line from “</w:t>
      </w:r>
      <w:r w:rsidR="00B93968" w:rsidRPr="00B14519">
        <w:rPr>
          <w:rFonts w:ascii="Tw Cen MT" w:hAnsi="Tw Cen MT"/>
          <w:b/>
          <w:bCs/>
          <w:color w:val="1681A4"/>
          <w:sz w:val="24"/>
          <w:szCs w:val="24"/>
        </w:rPr>
        <w:t xml:space="preserve">Question </w:t>
      </w:r>
      <w:r w:rsidRPr="00B14519">
        <w:rPr>
          <w:rFonts w:ascii="Tw Cen MT" w:hAnsi="Tw Cen MT"/>
          <w:b/>
          <w:bCs/>
          <w:color w:val="1681A4"/>
          <w:sz w:val="24"/>
          <w:szCs w:val="24"/>
        </w:rPr>
        <w:t>Pods</w:t>
      </w:r>
      <w:r w:rsidRPr="006826CE">
        <w:rPr>
          <w:rFonts w:ascii="Tw Cen MT" w:hAnsi="Tw Cen MT"/>
          <w:sz w:val="24"/>
          <w:szCs w:val="24"/>
        </w:rPr>
        <w:t>”</w:t>
      </w:r>
      <w:r w:rsidR="00B93968" w:rsidRPr="006826CE">
        <w:rPr>
          <w:rFonts w:ascii="Tw Cen MT" w:hAnsi="Tw Cen MT"/>
          <w:sz w:val="24"/>
          <w:szCs w:val="24"/>
        </w:rPr>
        <w:t xml:space="preserve"> and select the date range.  </w:t>
      </w:r>
      <w:r w:rsidR="00DF102D">
        <w:rPr>
          <w:rFonts w:ascii="Tw Cen MT" w:hAnsi="Tw Cen MT"/>
          <w:sz w:val="24"/>
          <w:szCs w:val="24"/>
        </w:rPr>
        <w:br/>
      </w:r>
      <w:r w:rsidR="00DF102D">
        <w:rPr>
          <w:rFonts w:ascii="Tw Cen MT" w:hAnsi="Tw Cen MT"/>
          <w:sz w:val="24"/>
          <w:szCs w:val="24"/>
        </w:rPr>
        <w:br/>
      </w:r>
      <w:r w:rsidR="00B93968" w:rsidRPr="006826CE">
        <w:rPr>
          <w:rFonts w:ascii="Tw Cen MT" w:hAnsi="Tw Cen MT"/>
          <w:sz w:val="24"/>
          <w:szCs w:val="24"/>
        </w:rPr>
        <w:t xml:space="preserve">Two reports are run: </w:t>
      </w:r>
    </w:p>
    <w:p w14:paraId="4A17A8E3" w14:textId="4DEEA990" w:rsidR="00DF102D" w:rsidRDefault="00B93968" w:rsidP="0056662E">
      <w:pPr>
        <w:pStyle w:val="ListParagraph"/>
        <w:numPr>
          <w:ilvl w:val="0"/>
          <w:numId w:val="4"/>
        </w:numPr>
        <w:ind w:left="720" w:right="6750" w:hanging="18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t>July 202</w:t>
      </w:r>
      <w:r w:rsidR="00DF102D">
        <w:rPr>
          <w:rFonts w:ascii="Tw Cen MT" w:hAnsi="Tw Cen MT"/>
          <w:sz w:val="24"/>
          <w:szCs w:val="24"/>
        </w:rPr>
        <w:t>1</w:t>
      </w:r>
      <w:r w:rsidRPr="006826CE">
        <w:rPr>
          <w:rFonts w:ascii="Tw Cen MT" w:hAnsi="Tw Cen MT"/>
          <w:sz w:val="24"/>
          <w:szCs w:val="24"/>
        </w:rPr>
        <w:t xml:space="preserve"> – June</w:t>
      </w:r>
      <w:r w:rsidR="00F36073">
        <w:rPr>
          <w:rFonts w:ascii="Tw Cen MT" w:hAnsi="Tw Cen MT"/>
          <w:sz w:val="24"/>
          <w:szCs w:val="24"/>
        </w:rPr>
        <w:t xml:space="preserve"> </w:t>
      </w:r>
      <w:r w:rsidRPr="006826CE">
        <w:rPr>
          <w:rFonts w:ascii="Tw Cen MT" w:hAnsi="Tw Cen MT"/>
          <w:sz w:val="24"/>
          <w:szCs w:val="24"/>
        </w:rPr>
        <w:t>202</w:t>
      </w:r>
      <w:r w:rsidR="00DF102D">
        <w:rPr>
          <w:rFonts w:ascii="Tw Cen MT" w:hAnsi="Tw Cen MT"/>
          <w:sz w:val="24"/>
          <w:szCs w:val="24"/>
        </w:rPr>
        <w:t>2,</w:t>
      </w:r>
      <w:r w:rsidRPr="006826CE">
        <w:rPr>
          <w:rFonts w:ascii="Tw Cen MT" w:hAnsi="Tw Cen MT"/>
          <w:sz w:val="24"/>
          <w:szCs w:val="24"/>
        </w:rPr>
        <w:t xml:space="preserve"> and </w:t>
      </w:r>
    </w:p>
    <w:p w14:paraId="6A42465E" w14:textId="57EBD014" w:rsidR="00CD6B14" w:rsidRPr="006826CE" w:rsidRDefault="00B93968" w:rsidP="0056662E">
      <w:pPr>
        <w:pStyle w:val="ListParagraph"/>
        <w:numPr>
          <w:ilvl w:val="0"/>
          <w:numId w:val="4"/>
        </w:numPr>
        <w:ind w:left="720" w:right="6750" w:hanging="180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sz w:val="24"/>
          <w:szCs w:val="24"/>
        </w:rPr>
        <w:t>July</w:t>
      </w:r>
      <w:r w:rsidR="002A42CD">
        <w:rPr>
          <w:rFonts w:ascii="Tw Cen MT" w:hAnsi="Tw Cen MT"/>
          <w:sz w:val="24"/>
          <w:szCs w:val="24"/>
        </w:rPr>
        <w:t xml:space="preserve"> </w:t>
      </w:r>
      <w:r w:rsidRPr="006826CE">
        <w:rPr>
          <w:rFonts w:ascii="Tw Cen MT" w:hAnsi="Tw Cen MT"/>
          <w:sz w:val="24"/>
          <w:szCs w:val="24"/>
        </w:rPr>
        <w:t>202</w:t>
      </w:r>
      <w:r w:rsidR="00DF102D">
        <w:rPr>
          <w:rFonts w:ascii="Tw Cen MT" w:hAnsi="Tw Cen MT"/>
          <w:sz w:val="24"/>
          <w:szCs w:val="24"/>
        </w:rPr>
        <w:t>2</w:t>
      </w:r>
      <w:r w:rsidRPr="006826CE">
        <w:rPr>
          <w:rFonts w:ascii="Tw Cen MT" w:hAnsi="Tw Cen MT"/>
          <w:sz w:val="24"/>
          <w:szCs w:val="24"/>
        </w:rPr>
        <w:t xml:space="preserve"> – June 202</w:t>
      </w:r>
      <w:r w:rsidR="00DF102D">
        <w:rPr>
          <w:rFonts w:ascii="Tw Cen MT" w:hAnsi="Tw Cen MT"/>
          <w:sz w:val="24"/>
          <w:szCs w:val="24"/>
        </w:rPr>
        <w:t>3</w:t>
      </w:r>
      <w:r w:rsidRPr="006826CE">
        <w:rPr>
          <w:rFonts w:ascii="Tw Cen MT" w:hAnsi="Tw Cen MT"/>
          <w:sz w:val="24"/>
          <w:szCs w:val="24"/>
        </w:rPr>
        <w:t>:</w:t>
      </w:r>
    </w:p>
    <w:p w14:paraId="476EF38F" w14:textId="6BD8F961" w:rsidR="00B93968" w:rsidRPr="006826CE" w:rsidRDefault="00F36073" w:rsidP="00B93968">
      <w:pPr>
        <w:ind w:left="360"/>
        <w:jc w:val="both"/>
        <w:rPr>
          <w:rFonts w:ascii="Tw Cen MT" w:hAnsi="Tw Cen MT"/>
          <w:sz w:val="24"/>
          <w:szCs w:val="24"/>
        </w:rPr>
      </w:pPr>
      <w:r w:rsidRPr="00F36073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259B621" wp14:editId="77C101EB">
            <wp:simplePos x="0" y="0"/>
            <wp:positionH relativeFrom="column">
              <wp:posOffset>2540</wp:posOffset>
            </wp:positionH>
            <wp:positionV relativeFrom="paragraph">
              <wp:posOffset>130682</wp:posOffset>
            </wp:positionV>
            <wp:extent cx="6858000" cy="2261870"/>
            <wp:effectExtent l="19050" t="19050" r="19050" b="24130"/>
            <wp:wrapNone/>
            <wp:docPr id="14088413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41340" name="Picture 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1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D52A5" w14:textId="10185C27" w:rsidR="00B93968" w:rsidRPr="006826CE" w:rsidRDefault="00B93968" w:rsidP="00CD6B14">
      <w:pPr>
        <w:ind w:left="360"/>
        <w:rPr>
          <w:rFonts w:ascii="Tw Cen MT" w:hAnsi="Tw Cen MT"/>
          <w:sz w:val="24"/>
          <w:szCs w:val="24"/>
        </w:rPr>
      </w:pPr>
    </w:p>
    <w:p w14:paraId="0293010F" w14:textId="75C7946C" w:rsidR="00B93968" w:rsidRPr="006826CE" w:rsidRDefault="00B93968" w:rsidP="00CD6B14">
      <w:pPr>
        <w:ind w:left="360"/>
        <w:rPr>
          <w:rFonts w:ascii="Tw Cen MT" w:hAnsi="Tw Cen MT"/>
          <w:sz w:val="24"/>
          <w:szCs w:val="24"/>
        </w:rPr>
      </w:pPr>
    </w:p>
    <w:p w14:paraId="711DE684" w14:textId="154C7AB2" w:rsidR="00B93968" w:rsidRDefault="00B93968" w:rsidP="00CD6B14">
      <w:pPr>
        <w:ind w:left="360"/>
        <w:rPr>
          <w:rFonts w:ascii="Tw Cen MT" w:hAnsi="Tw Cen MT"/>
          <w:sz w:val="24"/>
          <w:szCs w:val="24"/>
        </w:rPr>
      </w:pPr>
    </w:p>
    <w:p w14:paraId="7184C815" w14:textId="0A48C786" w:rsidR="002A42CD" w:rsidRDefault="002A42CD" w:rsidP="00CD6B14">
      <w:pPr>
        <w:ind w:left="360"/>
        <w:rPr>
          <w:rFonts w:ascii="Tw Cen MT" w:hAnsi="Tw Cen MT"/>
          <w:sz w:val="24"/>
          <w:szCs w:val="24"/>
        </w:rPr>
      </w:pPr>
    </w:p>
    <w:p w14:paraId="33801803" w14:textId="4DBC5520" w:rsidR="002A42CD" w:rsidRDefault="002A42CD" w:rsidP="00CD6B14">
      <w:pPr>
        <w:ind w:left="360"/>
        <w:rPr>
          <w:rFonts w:ascii="Tw Cen MT" w:hAnsi="Tw Cen MT"/>
          <w:sz w:val="24"/>
          <w:szCs w:val="24"/>
        </w:rPr>
      </w:pPr>
    </w:p>
    <w:p w14:paraId="4DA6FD87" w14:textId="2EE65B6F" w:rsidR="002A42CD" w:rsidRDefault="002A42CD" w:rsidP="00CD6B14">
      <w:pPr>
        <w:ind w:left="360"/>
        <w:rPr>
          <w:rFonts w:ascii="Tw Cen MT" w:hAnsi="Tw Cen MT"/>
          <w:sz w:val="24"/>
          <w:szCs w:val="24"/>
        </w:rPr>
      </w:pPr>
    </w:p>
    <w:p w14:paraId="614D4D13" w14:textId="279DE17D" w:rsidR="002A42CD" w:rsidRDefault="002A42CD" w:rsidP="00CD6B14">
      <w:pPr>
        <w:ind w:left="360"/>
        <w:rPr>
          <w:rFonts w:ascii="Tw Cen MT" w:hAnsi="Tw Cen MT"/>
          <w:sz w:val="24"/>
          <w:szCs w:val="24"/>
        </w:rPr>
      </w:pPr>
    </w:p>
    <w:p w14:paraId="17450239" w14:textId="4E442021" w:rsidR="002A42CD" w:rsidRDefault="002A42CD" w:rsidP="00F36073">
      <w:pPr>
        <w:rPr>
          <w:rFonts w:ascii="Tw Cen MT" w:hAnsi="Tw Cen MT"/>
          <w:sz w:val="24"/>
          <w:szCs w:val="24"/>
        </w:rPr>
      </w:pPr>
    </w:p>
    <w:p w14:paraId="5120584B" w14:textId="299CADCE" w:rsidR="002A42CD" w:rsidRPr="00F36073" w:rsidRDefault="002A42CD" w:rsidP="00F36073">
      <w:pPr>
        <w:rPr>
          <w:rFonts w:ascii="Tw Cen MT" w:hAnsi="Tw Cen MT"/>
          <w:sz w:val="16"/>
          <w:szCs w:val="16"/>
        </w:rPr>
      </w:pPr>
    </w:p>
    <w:p w14:paraId="4CE55D0A" w14:textId="6A450462" w:rsidR="00B93968" w:rsidRPr="006826CE" w:rsidRDefault="00B93968" w:rsidP="0056662E">
      <w:pPr>
        <w:pStyle w:val="ListParagraph"/>
        <w:numPr>
          <w:ilvl w:val="0"/>
          <w:numId w:val="5"/>
        </w:numPr>
        <w:ind w:left="360"/>
        <w:rPr>
          <w:rFonts w:ascii="Tw Cen MT" w:hAnsi="Tw Cen MT"/>
          <w:sz w:val="24"/>
          <w:szCs w:val="24"/>
        </w:rPr>
      </w:pPr>
      <w:r w:rsidRPr="00F36073">
        <w:rPr>
          <w:rFonts w:ascii="Tw Cen MT" w:hAnsi="Tw Cen MT"/>
          <w:b/>
          <w:bCs/>
          <w:color w:val="1681A4"/>
          <w:sz w:val="24"/>
          <w:szCs w:val="24"/>
        </w:rPr>
        <w:t>Export</w:t>
      </w:r>
      <w:r w:rsidRPr="006826CE">
        <w:rPr>
          <w:rFonts w:ascii="Tw Cen MT" w:hAnsi="Tw Cen MT"/>
          <w:sz w:val="24"/>
          <w:szCs w:val="24"/>
        </w:rPr>
        <w:t xml:space="preserve"> the report(s):</w:t>
      </w:r>
    </w:p>
    <w:p w14:paraId="301F130C" w14:textId="7AFFBB80" w:rsidR="00B93968" w:rsidRPr="006826CE" w:rsidRDefault="002A42CD" w:rsidP="00B93968">
      <w:pPr>
        <w:jc w:val="center"/>
        <w:rPr>
          <w:rFonts w:ascii="Tw Cen MT" w:hAnsi="Tw Cen MT"/>
          <w:sz w:val="24"/>
          <w:szCs w:val="24"/>
        </w:rPr>
      </w:pPr>
      <w:r w:rsidRPr="006826CE">
        <w:rPr>
          <w:rFonts w:ascii="Tw Cen MT" w:hAnsi="Tw Cen MT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83E7C0" wp14:editId="7DC79B8E">
            <wp:simplePos x="0" y="0"/>
            <wp:positionH relativeFrom="column">
              <wp:posOffset>8104</wp:posOffset>
            </wp:positionH>
            <wp:positionV relativeFrom="paragraph">
              <wp:posOffset>88265</wp:posOffset>
            </wp:positionV>
            <wp:extent cx="6858000" cy="845820"/>
            <wp:effectExtent l="19050" t="19050" r="19050" b="11430"/>
            <wp:wrapNone/>
            <wp:docPr id="735713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134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A0AE4F7" w14:textId="1AA132EF" w:rsidR="00B93968" w:rsidRPr="006826CE" w:rsidRDefault="00B93968" w:rsidP="00CD6B14">
      <w:pPr>
        <w:ind w:left="360"/>
        <w:rPr>
          <w:rFonts w:ascii="Tw Cen MT" w:hAnsi="Tw Cen MT"/>
          <w:sz w:val="24"/>
          <w:szCs w:val="24"/>
        </w:rPr>
      </w:pPr>
    </w:p>
    <w:p w14:paraId="0ABB6D8D" w14:textId="6FB4A3FA" w:rsidR="00B93968" w:rsidRPr="006826CE" w:rsidRDefault="00B93968" w:rsidP="00CD6B14">
      <w:pPr>
        <w:ind w:left="360"/>
        <w:rPr>
          <w:rFonts w:ascii="Tw Cen MT" w:hAnsi="Tw Cen MT"/>
          <w:sz w:val="24"/>
          <w:szCs w:val="24"/>
        </w:rPr>
      </w:pPr>
    </w:p>
    <w:p w14:paraId="1E541DA1" w14:textId="24759BBD" w:rsidR="00B93968" w:rsidRPr="006826CE" w:rsidRDefault="00B93968" w:rsidP="00CD6B14">
      <w:pPr>
        <w:ind w:left="360"/>
        <w:rPr>
          <w:rFonts w:ascii="Tw Cen MT" w:hAnsi="Tw Cen MT"/>
          <w:sz w:val="24"/>
          <w:szCs w:val="24"/>
        </w:rPr>
      </w:pPr>
    </w:p>
    <w:p w14:paraId="2B00CD0C" w14:textId="36F2F881" w:rsidR="00CD6B14" w:rsidRPr="006826CE" w:rsidRDefault="00CD6B14" w:rsidP="00CD6B14">
      <w:pPr>
        <w:ind w:left="360"/>
        <w:rPr>
          <w:rFonts w:ascii="Tw Cen MT" w:hAnsi="Tw Cen MT"/>
          <w:sz w:val="24"/>
          <w:szCs w:val="24"/>
        </w:rPr>
      </w:pPr>
    </w:p>
    <w:sectPr w:rsidR="00CD6B14" w:rsidRPr="006826CE" w:rsidSect="004037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E729F"/>
    <w:multiLevelType w:val="hybridMultilevel"/>
    <w:tmpl w:val="FD8CA6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32CE8"/>
    <w:multiLevelType w:val="hybridMultilevel"/>
    <w:tmpl w:val="5B4CDFBE"/>
    <w:lvl w:ilvl="0" w:tplc="0A8AB4B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65B9"/>
        <w:w w:val="80"/>
        <w:sz w:val="24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5812E1"/>
    <w:multiLevelType w:val="hybridMultilevel"/>
    <w:tmpl w:val="FD8CA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B082B"/>
    <w:multiLevelType w:val="hybridMultilevel"/>
    <w:tmpl w:val="E2125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A18D3"/>
    <w:multiLevelType w:val="hybridMultilevel"/>
    <w:tmpl w:val="E21250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559001">
    <w:abstractNumId w:val="2"/>
  </w:num>
  <w:num w:numId="2" w16cid:durableId="426584412">
    <w:abstractNumId w:val="4"/>
  </w:num>
  <w:num w:numId="3" w16cid:durableId="283273217">
    <w:abstractNumId w:val="3"/>
  </w:num>
  <w:num w:numId="4" w16cid:durableId="487020380">
    <w:abstractNumId w:val="1"/>
  </w:num>
  <w:num w:numId="5" w16cid:durableId="358237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65"/>
    <w:rsid w:val="000529FE"/>
    <w:rsid w:val="00087542"/>
    <w:rsid w:val="000E6207"/>
    <w:rsid w:val="001473FA"/>
    <w:rsid w:val="001765B5"/>
    <w:rsid w:val="001916C1"/>
    <w:rsid w:val="00230F1B"/>
    <w:rsid w:val="002A42CD"/>
    <w:rsid w:val="002E3946"/>
    <w:rsid w:val="003E768E"/>
    <w:rsid w:val="00403765"/>
    <w:rsid w:val="004C3664"/>
    <w:rsid w:val="004D6839"/>
    <w:rsid w:val="005010DD"/>
    <w:rsid w:val="0056662E"/>
    <w:rsid w:val="005E1EFC"/>
    <w:rsid w:val="006365AF"/>
    <w:rsid w:val="006826CE"/>
    <w:rsid w:val="00727E07"/>
    <w:rsid w:val="007D44F0"/>
    <w:rsid w:val="00805BB6"/>
    <w:rsid w:val="00840FC9"/>
    <w:rsid w:val="00871A86"/>
    <w:rsid w:val="009B1BA6"/>
    <w:rsid w:val="009E40B9"/>
    <w:rsid w:val="00AB5EEE"/>
    <w:rsid w:val="00B14519"/>
    <w:rsid w:val="00B3116E"/>
    <w:rsid w:val="00B93968"/>
    <w:rsid w:val="00CC7730"/>
    <w:rsid w:val="00CD6B14"/>
    <w:rsid w:val="00D14DA4"/>
    <w:rsid w:val="00D7602F"/>
    <w:rsid w:val="00DF102D"/>
    <w:rsid w:val="00E86421"/>
    <w:rsid w:val="00ED0A51"/>
    <w:rsid w:val="00EE4513"/>
    <w:rsid w:val="00F36073"/>
    <w:rsid w:val="00F3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689B"/>
  <w15:chartTrackingRefBased/>
  <w15:docId w15:val="{6974A2FC-2D00-4660-8CF9-E981A93B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Sadie Lantron</dc:creator>
  <cp:keywords/>
  <dc:description/>
  <cp:lastModifiedBy>Sara Morris</cp:lastModifiedBy>
  <cp:revision>29</cp:revision>
  <dcterms:created xsi:type="dcterms:W3CDTF">2023-09-01T17:51:00Z</dcterms:created>
  <dcterms:modified xsi:type="dcterms:W3CDTF">2023-09-01T22:34:00Z</dcterms:modified>
</cp:coreProperties>
</file>